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9CC" w:rsidRPr="005F3D29" w:rsidRDefault="005F3D29">
      <w:pPr>
        <w:spacing w:after="0" w:line="408" w:lineRule="auto"/>
        <w:ind w:left="120"/>
        <w:jc w:val="center"/>
      </w:pPr>
      <w:bookmarkStart w:id="0" w:name="block-12933989"/>
      <w:r w:rsidRPr="005F3D29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D19CC" w:rsidRPr="005F3D29" w:rsidRDefault="005F3D29">
      <w:pPr>
        <w:spacing w:after="0" w:line="408" w:lineRule="auto"/>
        <w:ind w:left="120"/>
        <w:jc w:val="center"/>
      </w:pPr>
      <w:r w:rsidRPr="005F3D29">
        <w:rPr>
          <w:rFonts w:ascii="Times New Roman" w:hAnsi="Times New Roman"/>
          <w:b/>
          <w:color w:val="000000"/>
          <w:sz w:val="28"/>
        </w:rPr>
        <w:t xml:space="preserve">учебного предмета «Вероятность и статистика. </w:t>
      </w:r>
    </w:p>
    <w:p w:rsidR="00ED19CC" w:rsidRPr="005F3D29" w:rsidRDefault="005F3D29">
      <w:pPr>
        <w:spacing w:after="0" w:line="408" w:lineRule="auto"/>
        <w:ind w:left="120"/>
        <w:jc w:val="center"/>
      </w:pPr>
      <w:r w:rsidRPr="005F3D29">
        <w:rPr>
          <w:rFonts w:ascii="Times New Roman" w:hAnsi="Times New Roman"/>
          <w:b/>
          <w:color w:val="000000"/>
          <w:sz w:val="28"/>
        </w:rPr>
        <w:t>Базовый уровень»</w:t>
      </w:r>
    </w:p>
    <w:p w:rsidR="00ED19CC" w:rsidRPr="005F3D29" w:rsidRDefault="005F3D29">
      <w:pPr>
        <w:spacing w:after="0" w:line="408" w:lineRule="auto"/>
        <w:ind w:left="120"/>
        <w:jc w:val="center"/>
      </w:pPr>
      <w:r w:rsidRPr="005F3D29">
        <w:rPr>
          <w:rFonts w:ascii="Times New Roman" w:hAnsi="Times New Roman"/>
          <w:color w:val="000000"/>
          <w:sz w:val="28"/>
        </w:rPr>
        <w:t>10-11 класс</w:t>
      </w:r>
    </w:p>
    <w:p w:rsidR="00ED19CC" w:rsidRPr="005F3D29" w:rsidRDefault="005F3D29" w:rsidP="00823679">
      <w:pPr>
        <w:spacing w:after="0" w:line="264" w:lineRule="auto"/>
        <w:ind w:left="120"/>
        <w:jc w:val="center"/>
      </w:pPr>
      <w:bookmarkStart w:id="1" w:name="block-12933990"/>
      <w:bookmarkEnd w:id="0"/>
      <w:r w:rsidRPr="005F3D29">
        <w:rPr>
          <w:rFonts w:ascii="Times New Roman" w:hAnsi="Times New Roman"/>
          <w:b/>
          <w:color w:val="000000"/>
          <w:sz w:val="28"/>
        </w:rPr>
        <w:t>ПОЯСНИТЕЛЬНАЯ ЗАПИСКА</w:t>
      </w:r>
      <w:bookmarkStart w:id="2" w:name="_GoBack"/>
      <w:bookmarkEnd w:id="2"/>
    </w:p>
    <w:p w:rsidR="00ED19CC" w:rsidRPr="005F3D29" w:rsidRDefault="00ED19CC">
      <w:pPr>
        <w:spacing w:after="0" w:line="264" w:lineRule="auto"/>
        <w:ind w:left="120"/>
        <w:jc w:val="both"/>
      </w:pPr>
    </w:p>
    <w:p w:rsidR="00ED19CC" w:rsidRPr="005F3D29" w:rsidRDefault="005F3D29">
      <w:pPr>
        <w:spacing w:after="0" w:line="264" w:lineRule="auto"/>
        <w:ind w:firstLine="600"/>
        <w:jc w:val="both"/>
      </w:pPr>
      <w:bookmarkStart w:id="3" w:name="_Toc118726574"/>
      <w:bookmarkEnd w:id="3"/>
      <w:r w:rsidRPr="005F3D29">
        <w:rPr>
          <w:rFonts w:ascii="Times New Roman" w:hAnsi="Times New Roman"/>
          <w:color w:val="000000"/>
          <w:sz w:val="28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ED19CC" w:rsidRPr="005F3D29" w:rsidRDefault="00ED19CC">
      <w:pPr>
        <w:spacing w:after="0" w:line="264" w:lineRule="auto"/>
        <w:ind w:left="120"/>
        <w:jc w:val="both"/>
      </w:pPr>
    </w:p>
    <w:p w:rsidR="00ED19CC" w:rsidRPr="005F3D29" w:rsidRDefault="005F3D29">
      <w:pPr>
        <w:spacing w:after="0" w:line="264" w:lineRule="auto"/>
        <w:ind w:left="120"/>
        <w:jc w:val="both"/>
      </w:pPr>
      <w:bookmarkStart w:id="4" w:name="_Toc118726606"/>
      <w:bookmarkEnd w:id="4"/>
      <w:r w:rsidRPr="005F3D29">
        <w:rPr>
          <w:rFonts w:ascii="Times New Roman" w:hAnsi="Times New Roman"/>
          <w:b/>
          <w:color w:val="000000"/>
          <w:sz w:val="28"/>
        </w:rPr>
        <w:t>ЦЕЛИ ИЗУЧЕНИЯ УЧЕБНОГО КУРСА</w:t>
      </w:r>
    </w:p>
    <w:p w:rsidR="00ED19CC" w:rsidRPr="005F3D29" w:rsidRDefault="00ED19CC">
      <w:pPr>
        <w:spacing w:after="0" w:line="264" w:lineRule="auto"/>
        <w:ind w:left="120"/>
        <w:jc w:val="both"/>
      </w:pP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lastRenderedPageBreak/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ED19CC" w:rsidRPr="005F3D29" w:rsidRDefault="00ED19CC">
      <w:pPr>
        <w:spacing w:after="0" w:line="264" w:lineRule="auto"/>
        <w:ind w:left="120"/>
        <w:jc w:val="both"/>
      </w:pPr>
    </w:p>
    <w:p w:rsidR="00ED19CC" w:rsidRPr="005F3D29" w:rsidRDefault="005F3D29">
      <w:pPr>
        <w:spacing w:after="0" w:line="264" w:lineRule="auto"/>
        <w:ind w:left="120"/>
        <w:jc w:val="both"/>
      </w:pPr>
      <w:bookmarkStart w:id="5" w:name="_Toc118726607"/>
      <w:bookmarkEnd w:id="5"/>
      <w:r w:rsidRPr="005F3D29">
        <w:rPr>
          <w:rFonts w:ascii="Times New Roman" w:hAnsi="Times New Roman"/>
          <w:b/>
          <w:color w:val="000000"/>
          <w:sz w:val="28"/>
        </w:rPr>
        <w:t>МЕСТО КУРСА В УЧЕБНОМ ПЛАНЕ</w:t>
      </w:r>
    </w:p>
    <w:p w:rsidR="00ED19CC" w:rsidRPr="005F3D29" w:rsidRDefault="00ED19CC">
      <w:pPr>
        <w:spacing w:after="0" w:line="264" w:lineRule="auto"/>
        <w:ind w:left="120"/>
        <w:jc w:val="both"/>
      </w:pPr>
    </w:p>
    <w:p w:rsidR="00ED19CC" w:rsidRPr="005F3D29" w:rsidRDefault="005F3D29">
      <w:pPr>
        <w:spacing w:after="0" w:line="264" w:lineRule="auto"/>
        <w:ind w:left="120"/>
        <w:jc w:val="both"/>
      </w:pPr>
      <w:r w:rsidRPr="005F3D29">
        <w:rPr>
          <w:rFonts w:ascii="Times New Roman" w:hAnsi="Times New Roman"/>
          <w:color w:val="000000"/>
          <w:sz w:val="28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ED19CC" w:rsidRPr="005F3D29" w:rsidRDefault="00ED19CC">
      <w:pPr>
        <w:sectPr w:rsidR="00ED19CC" w:rsidRPr="005F3D29">
          <w:pgSz w:w="11906" w:h="16383"/>
          <w:pgMar w:top="1134" w:right="850" w:bottom="1134" w:left="1701" w:header="720" w:footer="720" w:gutter="0"/>
          <w:cols w:space="720"/>
        </w:sectPr>
      </w:pPr>
    </w:p>
    <w:p w:rsidR="00ED19CC" w:rsidRPr="005F3D29" w:rsidRDefault="005F3D29">
      <w:pPr>
        <w:spacing w:after="0"/>
        <w:ind w:left="120"/>
      </w:pPr>
      <w:bookmarkStart w:id="6" w:name="_Toc118726611"/>
      <w:bookmarkStart w:id="7" w:name="block-12933995"/>
      <w:bookmarkEnd w:id="1"/>
      <w:bookmarkEnd w:id="6"/>
      <w:r w:rsidRPr="005F3D29">
        <w:rPr>
          <w:rFonts w:ascii="Times New Roman" w:hAnsi="Times New Roman"/>
          <w:b/>
          <w:color w:val="000000"/>
          <w:sz w:val="28"/>
        </w:rPr>
        <w:lastRenderedPageBreak/>
        <w:t>СОДЕРЖАНИЕ УЧЕБНОГО КУРСА</w:t>
      </w:r>
    </w:p>
    <w:p w:rsidR="00ED19CC" w:rsidRPr="005F3D29" w:rsidRDefault="00ED19CC">
      <w:pPr>
        <w:spacing w:after="0"/>
        <w:ind w:left="120"/>
      </w:pPr>
    </w:p>
    <w:p w:rsidR="00ED19CC" w:rsidRPr="005F3D29" w:rsidRDefault="005F3D29">
      <w:pPr>
        <w:spacing w:after="0"/>
        <w:ind w:left="120"/>
        <w:jc w:val="both"/>
      </w:pPr>
      <w:r w:rsidRPr="005F3D29">
        <w:rPr>
          <w:rFonts w:ascii="Times New Roman" w:hAnsi="Times New Roman"/>
          <w:b/>
          <w:color w:val="000000"/>
          <w:sz w:val="28"/>
        </w:rPr>
        <w:t>10 КЛАСС</w:t>
      </w:r>
    </w:p>
    <w:p w:rsidR="00ED19CC" w:rsidRPr="005F3D29" w:rsidRDefault="00ED19CC">
      <w:pPr>
        <w:spacing w:after="0"/>
        <w:ind w:left="120"/>
        <w:jc w:val="both"/>
      </w:pPr>
    </w:p>
    <w:p w:rsidR="00ED19CC" w:rsidRPr="005F3D29" w:rsidRDefault="005F3D29">
      <w:pPr>
        <w:spacing w:after="0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ED19CC" w:rsidRPr="005F3D29" w:rsidRDefault="005F3D29">
      <w:pPr>
        <w:spacing w:after="0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ED19CC" w:rsidRPr="005F3D29" w:rsidRDefault="005F3D29">
      <w:pPr>
        <w:spacing w:after="0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ED19CC" w:rsidRPr="005F3D29" w:rsidRDefault="005F3D29">
      <w:pPr>
        <w:spacing w:after="0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ED19CC" w:rsidRPr="005F3D29" w:rsidRDefault="005F3D29">
      <w:pPr>
        <w:spacing w:after="0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ED19CC" w:rsidRPr="005F3D29" w:rsidRDefault="005F3D29">
      <w:pPr>
        <w:spacing w:after="0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ED19CC" w:rsidRPr="005F3D29" w:rsidRDefault="005F3D29">
      <w:pPr>
        <w:spacing w:after="0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ED19CC" w:rsidRPr="005F3D29" w:rsidRDefault="00ED19CC">
      <w:pPr>
        <w:spacing w:after="0"/>
        <w:ind w:left="120"/>
        <w:jc w:val="both"/>
      </w:pPr>
    </w:p>
    <w:p w:rsidR="00ED19CC" w:rsidRPr="005F3D29" w:rsidRDefault="005F3D29">
      <w:pPr>
        <w:spacing w:after="0"/>
        <w:ind w:left="120"/>
        <w:jc w:val="both"/>
      </w:pPr>
      <w:bookmarkStart w:id="8" w:name="_Toc118726613"/>
      <w:bookmarkEnd w:id="8"/>
      <w:r w:rsidRPr="005F3D29">
        <w:rPr>
          <w:rFonts w:ascii="Times New Roman" w:hAnsi="Times New Roman"/>
          <w:b/>
          <w:color w:val="000000"/>
          <w:sz w:val="28"/>
        </w:rPr>
        <w:t>11 КЛАСС</w:t>
      </w:r>
    </w:p>
    <w:p w:rsidR="00ED19CC" w:rsidRPr="005F3D29" w:rsidRDefault="00ED19CC">
      <w:pPr>
        <w:spacing w:after="0"/>
        <w:ind w:left="120"/>
        <w:jc w:val="both"/>
      </w:pPr>
    </w:p>
    <w:p w:rsidR="00ED19CC" w:rsidRPr="005F3D29" w:rsidRDefault="005F3D29">
      <w:pPr>
        <w:spacing w:after="0"/>
        <w:ind w:firstLine="600"/>
        <w:jc w:val="both"/>
      </w:pPr>
      <w:bookmarkStart w:id="9" w:name="_Toc73394999"/>
      <w:bookmarkEnd w:id="9"/>
      <w:r w:rsidRPr="005F3D29">
        <w:rPr>
          <w:rFonts w:ascii="Times New Roman" w:hAnsi="Times New Roman"/>
          <w:color w:val="000000"/>
          <w:sz w:val="28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ED19CC" w:rsidRPr="005F3D29" w:rsidRDefault="005F3D29">
      <w:pPr>
        <w:spacing w:after="0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>Закон больших чисел и его роль в науке, природе и обществе. Выборочный метод исследований.</w:t>
      </w:r>
    </w:p>
    <w:p w:rsidR="00ED19CC" w:rsidRPr="005F3D29" w:rsidRDefault="005F3D29">
      <w:pPr>
        <w:spacing w:after="0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ED19CC" w:rsidRPr="005F3D29" w:rsidRDefault="00ED19CC">
      <w:pPr>
        <w:sectPr w:rsidR="00ED19CC" w:rsidRPr="005F3D29">
          <w:pgSz w:w="11906" w:h="16383"/>
          <w:pgMar w:top="1134" w:right="850" w:bottom="1134" w:left="1701" w:header="720" w:footer="720" w:gutter="0"/>
          <w:cols w:space="720"/>
        </w:sectPr>
      </w:pPr>
    </w:p>
    <w:p w:rsidR="00ED19CC" w:rsidRPr="005F3D29" w:rsidRDefault="005F3D29">
      <w:pPr>
        <w:spacing w:after="0" w:line="264" w:lineRule="auto"/>
        <w:ind w:left="120"/>
        <w:jc w:val="both"/>
      </w:pPr>
      <w:bookmarkStart w:id="10" w:name="_Toc118726577"/>
      <w:bookmarkStart w:id="11" w:name="block-12933994"/>
      <w:bookmarkEnd w:id="7"/>
      <w:bookmarkEnd w:id="10"/>
      <w:r w:rsidRPr="005F3D29"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</w:t>
      </w:r>
    </w:p>
    <w:p w:rsidR="00ED19CC" w:rsidRPr="005F3D29" w:rsidRDefault="00ED19CC">
      <w:pPr>
        <w:spacing w:after="0" w:line="264" w:lineRule="auto"/>
        <w:ind w:left="120"/>
        <w:jc w:val="both"/>
      </w:pPr>
    </w:p>
    <w:p w:rsidR="00ED19CC" w:rsidRPr="005F3D29" w:rsidRDefault="005F3D29">
      <w:pPr>
        <w:spacing w:after="0" w:line="264" w:lineRule="auto"/>
        <w:ind w:left="120"/>
        <w:jc w:val="both"/>
      </w:pPr>
      <w:bookmarkStart w:id="12" w:name="_Toc118726578"/>
      <w:bookmarkEnd w:id="12"/>
      <w:r w:rsidRPr="005F3D2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D19CC" w:rsidRPr="005F3D29" w:rsidRDefault="00ED19CC">
      <w:pPr>
        <w:spacing w:after="0" w:line="264" w:lineRule="auto"/>
        <w:ind w:left="120"/>
        <w:jc w:val="both"/>
      </w:pP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b/>
          <w:color w:val="000000"/>
          <w:sz w:val="28"/>
        </w:rPr>
        <w:t>Гражданское воспитание:</w:t>
      </w:r>
    </w:p>
    <w:p w:rsidR="00ED19CC" w:rsidRPr="005F3D29" w:rsidRDefault="005F3D29">
      <w:pPr>
        <w:spacing w:after="0" w:line="264" w:lineRule="auto"/>
        <w:ind w:firstLine="600"/>
        <w:jc w:val="both"/>
      </w:pPr>
      <w:proofErr w:type="spellStart"/>
      <w:r w:rsidRPr="005F3D29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5F3D29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b/>
          <w:color w:val="000000"/>
          <w:sz w:val="28"/>
        </w:rPr>
        <w:t>Патриотическое воспитание:</w:t>
      </w:r>
    </w:p>
    <w:p w:rsidR="00ED19CC" w:rsidRPr="005F3D29" w:rsidRDefault="005F3D29">
      <w:pPr>
        <w:shd w:val="clear" w:color="auto" w:fill="FFFFFF"/>
        <w:spacing w:after="0" w:line="264" w:lineRule="auto"/>
        <w:ind w:firstLine="600"/>
        <w:jc w:val="both"/>
      </w:pPr>
      <w:proofErr w:type="spellStart"/>
      <w:r w:rsidRPr="005F3D29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5F3D29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 xml:space="preserve">осознанием духовных ценностей российского народа; </w:t>
      </w:r>
      <w:proofErr w:type="spellStart"/>
      <w:r w:rsidRPr="005F3D29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5F3D29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b/>
          <w:color w:val="000000"/>
          <w:sz w:val="28"/>
        </w:rPr>
        <w:t>Физическое воспитание:</w:t>
      </w:r>
    </w:p>
    <w:p w:rsidR="00ED19CC" w:rsidRPr="005F3D29" w:rsidRDefault="005F3D29">
      <w:pPr>
        <w:spacing w:after="0" w:line="264" w:lineRule="auto"/>
        <w:ind w:firstLine="600"/>
        <w:jc w:val="both"/>
      </w:pPr>
      <w:proofErr w:type="spellStart"/>
      <w:r w:rsidRPr="005F3D29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5F3D29">
        <w:rPr>
          <w:rFonts w:ascii="Times New Roman" w:hAnsi="Times New Roman"/>
          <w:color w:val="000000"/>
          <w:sz w:val="28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5F3D29">
        <w:rPr>
          <w:rFonts w:ascii="Times New Roman" w:hAnsi="Times New Roman"/>
          <w:color w:val="000000"/>
          <w:sz w:val="28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ED19CC" w:rsidRPr="005F3D29" w:rsidRDefault="005F3D29">
      <w:pPr>
        <w:spacing w:after="0" w:line="264" w:lineRule="auto"/>
        <w:ind w:firstLine="600"/>
        <w:jc w:val="both"/>
      </w:pPr>
      <w:proofErr w:type="spellStart"/>
      <w:r w:rsidRPr="005F3D29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5F3D29">
        <w:rPr>
          <w:rFonts w:ascii="Times New Roman" w:hAnsi="Times New Roman"/>
          <w:color w:val="000000"/>
          <w:sz w:val="28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  <w:r w:rsidRPr="005F3D29">
        <w:rPr>
          <w:rFonts w:ascii="Times New Roman" w:hAnsi="Times New Roman"/>
          <w:color w:val="000000"/>
          <w:sz w:val="28"/>
          <w:u w:val="single"/>
        </w:rPr>
        <w:t xml:space="preserve"> </w:t>
      </w:r>
    </w:p>
    <w:p w:rsidR="00ED19CC" w:rsidRPr="005F3D29" w:rsidRDefault="005F3D29">
      <w:pPr>
        <w:spacing w:after="0" w:line="264" w:lineRule="auto"/>
        <w:ind w:firstLine="600"/>
        <w:jc w:val="both"/>
      </w:pPr>
      <w:proofErr w:type="spellStart"/>
      <w:r w:rsidRPr="005F3D29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5F3D29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ED19CC" w:rsidRPr="005F3D29" w:rsidRDefault="00ED19CC">
      <w:pPr>
        <w:spacing w:after="0" w:line="264" w:lineRule="auto"/>
        <w:ind w:left="120"/>
        <w:jc w:val="both"/>
      </w:pPr>
    </w:p>
    <w:p w:rsidR="00ED19CC" w:rsidRPr="005F3D29" w:rsidRDefault="005F3D29">
      <w:pPr>
        <w:spacing w:after="0" w:line="264" w:lineRule="auto"/>
        <w:ind w:left="120"/>
        <w:jc w:val="both"/>
      </w:pPr>
      <w:bookmarkStart w:id="13" w:name="_Toc118726579"/>
      <w:bookmarkEnd w:id="13"/>
      <w:r w:rsidRPr="005F3D2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D19CC" w:rsidRPr="005F3D29" w:rsidRDefault="00ED19CC">
      <w:pPr>
        <w:spacing w:after="0" w:line="264" w:lineRule="auto"/>
        <w:ind w:left="120"/>
        <w:jc w:val="both"/>
      </w:pPr>
    </w:p>
    <w:p w:rsidR="00ED19CC" w:rsidRPr="005F3D29" w:rsidRDefault="005F3D29">
      <w:pPr>
        <w:spacing w:after="0" w:line="264" w:lineRule="auto"/>
        <w:ind w:firstLine="600"/>
        <w:jc w:val="both"/>
      </w:pPr>
      <w:proofErr w:type="spellStart"/>
      <w:r w:rsidRPr="005F3D29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5F3D29">
        <w:rPr>
          <w:rFonts w:ascii="Times New Roman" w:hAnsi="Times New Roman"/>
          <w:color w:val="000000"/>
          <w:sz w:val="28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5F3D29"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 w:rsidRPr="005F3D29">
        <w:rPr>
          <w:rFonts w:ascii="Times New Roman" w:hAnsi="Times New Roman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 xml:space="preserve">1) </w:t>
      </w:r>
      <w:r w:rsidRPr="005F3D29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5F3D29">
        <w:rPr>
          <w:rFonts w:ascii="Times New Roman" w:hAnsi="Times New Roman"/>
          <w:b/>
          <w:i/>
          <w:color w:val="000000"/>
          <w:sz w:val="28"/>
        </w:rPr>
        <w:t>познавательные</w:t>
      </w:r>
      <w:r w:rsidRPr="005F3D29">
        <w:rPr>
          <w:rFonts w:ascii="Times New Roman" w:hAnsi="Times New Roman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5F3D29">
        <w:rPr>
          <w:rFonts w:ascii="Times New Roman" w:hAnsi="Times New Roman"/>
          <w:color w:val="000000"/>
          <w:sz w:val="28"/>
        </w:rPr>
        <w:t>.</w:t>
      </w:r>
    </w:p>
    <w:p w:rsidR="00ED19CC" w:rsidRDefault="005F3D2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D19CC" w:rsidRPr="005F3D29" w:rsidRDefault="005F3D29">
      <w:pPr>
        <w:numPr>
          <w:ilvl w:val="0"/>
          <w:numId w:val="1"/>
        </w:numPr>
        <w:spacing w:after="0" w:line="264" w:lineRule="auto"/>
        <w:jc w:val="both"/>
      </w:pPr>
      <w:r w:rsidRPr="005F3D29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ED19CC" w:rsidRPr="005F3D29" w:rsidRDefault="005F3D29">
      <w:pPr>
        <w:numPr>
          <w:ilvl w:val="0"/>
          <w:numId w:val="1"/>
        </w:numPr>
        <w:spacing w:after="0" w:line="264" w:lineRule="auto"/>
        <w:jc w:val="both"/>
      </w:pPr>
      <w:r w:rsidRPr="005F3D29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ED19CC" w:rsidRPr="005F3D29" w:rsidRDefault="005F3D29">
      <w:pPr>
        <w:numPr>
          <w:ilvl w:val="0"/>
          <w:numId w:val="1"/>
        </w:numPr>
        <w:spacing w:after="0" w:line="264" w:lineRule="auto"/>
        <w:jc w:val="both"/>
      </w:pPr>
      <w:r w:rsidRPr="005F3D29"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5F3D29">
        <w:rPr>
          <w:rFonts w:ascii="Times New Roman" w:hAnsi="Times New Roman"/>
          <w:color w:val="000000"/>
          <w:sz w:val="28"/>
        </w:rPr>
        <w:lastRenderedPageBreak/>
        <w:t xml:space="preserve">предлагать критерии для выявления закономерностей и противоречий; </w:t>
      </w:r>
    </w:p>
    <w:p w:rsidR="00ED19CC" w:rsidRPr="005F3D29" w:rsidRDefault="005F3D29">
      <w:pPr>
        <w:numPr>
          <w:ilvl w:val="0"/>
          <w:numId w:val="1"/>
        </w:numPr>
        <w:spacing w:after="0" w:line="264" w:lineRule="auto"/>
        <w:jc w:val="both"/>
      </w:pPr>
      <w:r w:rsidRPr="005F3D29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D19CC" w:rsidRPr="005F3D29" w:rsidRDefault="005F3D29">
      <w:pPr>
        <w:numPr>
          <w:ilvl w:val="0"/>
          <w:numId w:val="1"/>
        </w:numPr>
        <w:spacing w:after="0" w:line="264" w:lineRule="auto"/>
        <w:jc w:val="both"/>
      </w:pPr>
      <w:r w:rsidRPr="005F3D29">
        <w:rPr>
          <w:rFonts w:ascii="Times New Roman" w:hAnsi="Times New Roman"/>
          <w:color w:val="000000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5F3D29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5F3D29">
        <w:rPr>
          <w:rFonts w:ascii="Times New Roman" w:hAnsi="Times New Roman"/>
          <w:color w:val="000000"/>
          <w:sz w:val="28"/>
        </w:rPr>
        <w:t>; обосновывать собственные суждения и выводы;</w:t>
      </w:r>
    </w:p>
    <w:p w:rsidR="00ED19CC" w:rsidRPr="005F3D29" w:rsidRDefault="005F3D29">
      <w:pPr>
        <w:numPr>
          <w:ilvl w:val="0"/>
          <w:numId w:val="1"/>
        </w:numPr>
        <w:spacing w:after="0" w:line="264" w:lineRule="auto"/>
        <w:jc w:val="both"/>
      </w:pPr>
      <w:r w:rsidRPr="005F3D29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D19CC" w:rsidRDefault="005F3D2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ED19CC" w:rsidRPr="005F3D29" w:rsidRDefault="005F3D29">
      <w:pPr>
        <w:numPr>
          <w:ilvl w:val="0"/>
          <w:numId w:val="2"/>
        </w:numPr>
        <w:spacing w:after="0" w:line="264" w:lineRule="auto"/>
        <w:jc w:val="both"/>
      </w:pPr>
      <w:r w:rsidRPr="005F3D29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ED19CC" w:rsidRPr="005F3D29" w:rsidRDefault="005F3D29">
      <w:pPr>
        <w:numPr>
          <w:ilvl w:val="0"/>
          <w:numId w:val="2"/>
        </w:numPr>
        <w:spacing w:after="0" w:line="264" w:lineRule="auto"/>
        <w:jc w:val="both"/>
      </w:pPr>
      <w:r w:rsidRPr="005F3D29"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ED19CC" w:rsidRPr="005F3D29" w:rsidRDefault="005F3D29">
      <w:pPr>
        <w:numPr>
          <w:ilvl w:val="0"/>
          <w:numId w:val="2"/>
        </w:numPr>
        <w:spacing w:after="0" w:line="264" w:lineRule="auto"/>
        <w:jc w:val="both"/>
      </w:pPr>
      <w:r w:rsidRPr="005F3D29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D19CC" w:rsidRPr="005F3D29" w:rsidRDefault="005F3D29">
      <w:pPr>
        <w:numPr>
          <w:ilvl w:val="0"/>
          <w:numId w:val="2"/>
        </w:numPr>
        <w:spacing w:after="0" w:line="264" w:lineRule="auto"/>
        <w:jc w:val="both"/>
      </w:pPr>
      <w:r w:rsidRPr="005F3D29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D19CC" w:rsidRDefault="005F3D2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D19CC" w:rsidRPr="005F3D29" w:rsidRDefault="005F3D29">
      <w:pPr>
        <w:numPr>
          <w:ilvl w:val="0"/>
          <w:numId w:val="3"/>
        </w:numPr>
        <w:spacing w:after="0" w:line="264" w:lineRule="auto"/>
        <w:jc w:val="both"/>
      </w:pPr>
      <w:r w:rsidRPr="005F3D29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ED19CC" w:rsidRPr="005F3D29" w:rsidRDefault="005F3D29">
      <w:pPr>
        <w:numPr>
          <w:ilvl w:val="0"/>
          <w:numId w:val="3"/>
        </w:numPr>
        <w:spacing w:after="0" w:line="264" w:lineRule="auto"/>
        <w:jc w:val="both"/>
      </w:pPr>
      <w:r w:rsidRPr="005F3D29"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D19CC" w:rsidRPr="005F3D29" w:rsidRDefault="005F3D29">
      <w:pPr>
        <w:numPr>
          <w:ilvl w:val="0"/>
          <w:numId w:val="3"/>
        </w:numPr>
        <w:spacing w:after="0" w:line="264" w:lineRule="auto"/>
        <w:jc w:val="both"/>
      </w:pPr>
      <w:r w:rsidRPr="005F3D29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ED19CC" w:rsidRPr="005F3D29" w:rsidRDefault="005F3D29">
      <w:pPr>
        <w:numPr>
          <w:ilvl w:val="0"/>
          <w:numId w:val="3"/>
        </w:numPr>
        <w:spacing w:after="0" w:line="264" w:lineRule="auto"/>
        <w:jc w:val="both"/>
      </w:pPr>
      <w:r w:rsidRPr="005F3D29"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 xml:space="preserve">2) </w:t>
      </w:r>
      <w:r w:rsidRPr="005F3D29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5F3D29"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 w:rsidRPr="005F3D29">
        <w:rPr>
          <w:rFonts w:ascii="Times New Roman" w:hAnsi="Times New Roman"/>
          <w:i/>
          <w:color w:val="000000"/>
          <w:sz w:val="28"/>
        </w:rPr>
        <w:t xml:space="preserve">действия, обеспечивают </w:t>
      </w:r>
      <w:proofErr w:type="spellStart"/>
      <w:r w:rsidRPr="005F3D29">
        <w:rPr>
          <w:rFonts w:ascii="Times New Roman" w:hAnsi="Times New Roman"/>
          <w:i/>
          <w:color w:val="000000"/>
          <w:sz w:val="28"/>
        </w:rPr>
        <w:t>сформированность</w:t>
      </w:r>
      <w:proofErr w:type="spellEnd"/>
      <w:r w:rsidRPr="005F3D29">
        <w:rPr>
          <w:rFonts w:ascii="Times New Roman" w:hAnsi="Times New Roman"/>
          <w:i/>
          <w:color w:val="000000"/>
          <w:sz w:val="28"/>
        </w:rPr>
        <w:t xml:space="preserve"> социальных навыков обучающихся.</w:t>
      </w:r>
    </w:p>
    <w:p w:rsidR="00ED19CC" w:rsidRDefault="005F3D2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ED19CC" w:rsidRPr="005F3D29" w:rsidRDefault="005F3D29">
      <w:pPr>
        <w:numPr>
          <w:ilvl w:val="0"/>
          <w:numId w:val="4"/>
        </w:numPr>
        <w:spacing w:after="0" w:line="264" w:lineRule="auto"/>
        <w:jc w:val="both"/>
      </w:pPr>
      <w:r w:rsidRPr="005F3D29">
        <w:rPr>
          <w:rFonts w:ascii="Times New Roman" w:hAnsi="Times New Roman"/>
          <w:color w:val="000000"/>
          <w:sz w:val="28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ED19CC" w:rsidRPr="005F3D29" w:rsidRDefault="005F3D29">
      <w:pPr>
        <w:numPr>
          <w:ilvl w:val="0"/>
          <w:numId w:val="4"/>
        </w:numPr>
        <w:spacing w:after="0" w:line="264" w:lineRule="auto"/>
        <w:jc w:val="both"/>
      </w:pPr>
      <w:r w:rsidRPr="005F3D29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ED19CC" w:rsidRPr="005F3D29" w:rsidRDefault="005F3D29">
      <w:pPr>
        <w:numPr>
          <w:ilvl w:val="0"/>
          <w:numId w:val="4"/>
        </w:numPr>
        <w:spacing w:after="0" w:line="264" w:lineRule="auto"/>
        <w:jc w:val="both"/>
      </w:pPr>
      <w:r w:rsidRPr="005F3D29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ED19CC" w:rsidRDefault="005F3D2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ED19CC" w:rsidRPr="005F3D29" w:rsidRDefault="005F3D29">
      <w:pPr>
        <w:numPr>
          <w:ilvl w:val="0"/>
          <w:numId w:val="5"/>
        </w:numPr>
        <w:spacing w:after="0" w:line="264" w:lineRule="auto"/>
        <w:jc w:val="both"/>
      </w:pPr>
      <w:r w:rsidRPr="005F3D29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ED19CC" w:rsidRPr="005F3D29" w:rsidRDefault="005F3D29">
      <w:pPr>
        <w:numPr>
          <w:ilvl w:val="0"/>
          <w:numId w:val="5"/>
        </w:numPr>
        <w:spacing w:after="0" w:line="264" w:lineRule="auto"/>
        <w:jc w:val="both"/>
      </w:pPr>
      <w:r w:rsidRPr="005F3D29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 xml:space="preserve">3) </w:t>
      </w:r>
      <w:r w:rsidRPr="005F3D29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5F3D29"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 w:rsidRPr="005F3D29">
        <w:rPr>
          <w:rFonts w:ascii="Times New Roman" w:hAnsi="Times New Roman"/>
          <w:i/>
          <w:color w:val="000000"/>
          <w:sz w:val="28"/>
        </w:rPr>
        <w:t>действия, обеспечивают формирование смысловых установок и жизненных навыков личности</w:t>
      </w:r>
      <w:r w:rsidRPr="005F3D29">
        <w:rPr>
          <w:rFonts w:ascii="Times New Roman" w:hAnsi="Times New Roman"/>
          <w:color w:val="000000"/>
          <w:sz w:val="28"/>
        </w:rPr>
        <w:t>.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D19CC" w:rsidRDefault="005F3D2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ED19CC" w:rsidRPr="005F3D29" w:rsidRDefault="005F3D29">
      <w:pPr>
        <w:numPr>
          <w:ilvl w:val="0"/>
          <w:numId w:val="6"/>
        </w:numPr>
        <w:spacing w:after="0" w:line="264" w:lineRule="auto"/>
        <w:jc w:val="both"/>
      </w:pPr>
      <w:r w:rsidRPr="005F3D29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ED19CC" w:rsidRPr="005F3D29" w:rsidRDefault="005F3D29">
      <w:pPr>
        <w:numPr>
          <w:ilvl w:val="0"/>
          <w:numId w:val="6"/>
        </w:numPr>
        <w:spacing w:after="0" w:line="264" w:lineRule="auto"/>
        <w:jc w:val="both"/>
      </w:pPr>
      <w:r w:rsidRPr="005F3D29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ED19CC" w:rsidRPr="005F3D29" w:rsidRDefault="005F3D29">
      <w:pPr>
        <w:numPr>
          <w:ilvl w:val="0"/>
          <w:numId w:val="6"/>
        </w:numPr>
        <w:spacing w:after="0" w:line="264" w:lineRule="auto"/>
        <w:jc w:val="both"/>
      </w:pPr>
      <w:r w:rsidRPr="005F3D29">
        <w:rPr>
          <w:rFonts w:ascii="Times New Roman" w:hAnsi="Times New Roman"/>
          <w:color w:val="000000"/>
          <w:sz w:val="28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5F3D29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5F3D29">
        <w:rPr>
          <w:rFonts w:ascii="Times New Roman" w:hAnsi="Times New Roman"/>
          <w:color w:val="000000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ED19CC" w:rsidRPr="005F3D29" w:rsidRDefault="00ED19CC">
      <w:pPr>
        <w:spacing w:after="0" w:line="264" w:lineRule="auto"/>
        <w:ind w:left="120"/>
        <w:jc w:val="both"/>
      </w:pPr>
    </w:p>
    <w:p w:rsidR="00ED19CC" w:rsidRPr="005F3D29" w:rsidRDefault="005F3D29">
      <w:pPr>
        <w:spacing w:after="0" w:line="264" w:lineRule="auto"/>
        <w:ind w:left="120"/>
        <w:jc w:val="both"/>
      </w:pPr>
      <w:bookmarkStart w:id="14" w:name="_Toc118726608"/>
      <w:bookmarkEnd w:id="14"/>
      <w:r w:rsidRPr="005F3D29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ED19CC" w:rsidRPr="005F3D29" w:rsidRDefault="00ED19CC">
      <w:pPr>
        <w:spacing w:after="0" w:line="264" w:lineRule="auto"/>
        <w:ind w:left="120"/>
        <w:jc w:val="both"/>
      </w:pPr>
    </w:p>
    <w:p w:rsidR="00ED19CC" w:rsidRPr="005F3D29" w:rsidRDefault="005F3D29">
      <w:pPr>
        <w:spacing w:after="0" w:line="264" w:lineRule="auto"/>
        <w:ind w:left="120"/>
        <w:jc w:val="both"/>
      </w:pPr>
      <w:bookmarkStart w:id="15" w:name="_Toc118726609"/>
      <w:bookmarkEnd w:id="15"/>
      <w:r w:rsidRPr="005F3D29">
        <w:rPr>
          <w:rFonts w:ascii="Times New Roman" w:hAnsi="Times New Roman"/>
          <w:b/>
          <w:color w:val="000000"/>
          <w:sz w:val="28"/>
        </w:rPr>
        <w:t>10 КЛАСС</w:t>
      </w:r>
    </w:p>
    <w:p w:rsidR="00ED19CC" w:rsidRPr="005F3D29" w:rsidRDefault="00ED19CC">
      <w:pPr>
        <w:spacing w:after="0" w:line="264" w:lineRule="auto"/>
        <w:ind w:left="120"/>
        <w:jc w:val="both"/>
      </w:pP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>Читать и строить таблицы и диаграммы.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 xml:space="preserve">Применять комбинаторное правило умножения при решении задач. 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ED19CC" w:rsidRPr="005F3D29" w:rsidRDefault="00ED19CC">
      <w:pPr>
        <w:spacing w:after="0" w:line="264" w:lineRule="auto"/>
        <w:ind w:left="120"/>
        <w:jc w:val="both"/>
      </w:pPr>
    </w:p>
    <w:p w:rsidR="00ED19CC" w:rsidRPr="005F3D29" w:rsidRDefault="005F3D29">
      <w:pPr>
        <w:spacing w:after="0" w:line="264" w:lineRule="auto"/>
        <w:ind w:left="120"/>
        <w:jc w:val="both"/>
      </w:pPr>
      <w:r w:rsidRPr="005F3D29">
        <w:rPr>
          <w:rFonts w:ascii="Times New Roman" w:hAnsi="Times New Roman"/>
          <w:b/>
          <w:color w:val="000000"/>
          <w:sz w:val="28"/>
        </w:rPr>
        <w:t>11 КЛАСС</w:t>
      </w:r>
    </w:p>
    <w:p w:rsidR="00ED19CC" w:rsidRPr="005F3D29" w:rsidRDefault="00ED19CC">
      <w:pPr>
        <w:spacing w:after="0" w:line="264" w:lineRule="auto"/>
        <w:ind w:left="120"/>
        <w:jc w:val="both"/>
      </w:pP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>Сравнивать вероятности значений случайной величины по распределению или с помощью диаграмм.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>Иметь представление о законе больших чисел.</w:t>
      </w:r>
    </w:p>
    <w:p w:rsidR="00ED19CC" w:rsidRPr="005F3D29" w:rsidRDefault="005F3D29">
      <w:pPr>
        <w:spacing w:after="0" w:line="264" w:lineRule="auto"/>
        <w:ind w:firstLine="600"/>
        <w:jc w:val="both"/>
      </w:pPr>
      <w:r w:rsidRPr="005F3D29">
        <w:rPr>
          <w:rFonts w:ascii="Times New Roman" w:hAnsi="Times New Roman"/>
          <w:color w:val="000000"/>
          <w:sz w:val="28"/>
        </w:rPr>
        <w:t>Иметь представление о нормальном распределении.</w:t>
      </w:r>
    </w:p>
    <w:p w:rsidR="00ED19CC" w:rsidRPr="005F3D29" w:rsidRDefault="00ED19CC">
      <w:pPr>
        <w:sectPr w:rsidR="00ED19CC" w:rsidRPr="005F3D29">
          <w:pgSz w:w="11906" w:h="16383"/>
          <w:pgMar w:top="1134" w:right="850" w:bottom="1134" w:left="1701" w:header="720" w:footer="720" w:gutter="0"/>
          <w:cols w:space="720"/>
        </w:sectPr>
      </w:pPr>
    </w:p>
    <w:p w:rsidR="00ED19CC" w:rsidRDefault="005F3D29">
      <w:pPr>
        <w:spacing w:after="0"/>
        <w:ind w:left="120"/>
      </w:pPr>
      <w:bookmarkStart w:id="16" w:name="block-12933991"/>
      <w:bookmarkEnd w:id="11"/>
      <w:r w:rsidRPr="005F3D29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D19CC" w:rsidRDefault="005F3D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4344"/>
        <w:gridCol w:w="1396"/>
        <w:gridCol w:w="1841"/>
        <w:gridCol w:w="1910"/>
        <w:gridCol w:w="3509"/>
      </w:tblGrid>
      <w:tr w:rsidR="00ED19CC" w:rsidTr="005F3D29">
        <w:trPr>
          <w:trHeight w:val="144"/>
          <w:tblCellSpacing w:w="20" w:type="nil"/>
        </w:trPr>
        <w:tc>
          <w:tcPr>
            <w:tcW w:w="1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19CC" w:rsidRDefault="00ED19CC">
            <w:pPr>
              <w:spacing w:after="0"/>
              <w:ind w:left="135"/>
            </w:pPr>
          </w:p>
        </w:tc>
        <w:tc>
          <w:tcPr>
            <w:tcW w:w="42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D19CC" w:rsidRDefault="00ED19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D19CC" w:rsidRDefault="00ED19CC">
            <w:pPr>
              <w:spacing w:after="0"/>
              <w:ind w:left="135"/>
            </w:pPr>
          </w:p>
        </w:tc>
      </w:tr>
      <w:tr w:rsidR="00ED19CC" w:rsidTr="005F3D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9CC" w:rsidRDefault="00ED19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9CC" w:rsidRDefault="00ED19CC"/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19CC" w:rsidRDefault="00ED19C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19CC" w:rsidRDefault="00ED19C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19CC" w:rsidRDefault="00ED19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9CC" w:rsidRDefault="00ED19CC"/>
        </w:tc>
      </w:tr>
      <w:tr w:rsidR="00ED19CC" w:rsidTr="005F3D29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97" w:type="dxa"/>
            <w:tcMar>
              <w:top w:w="50" w:type="dxa"/>
              <w:left w:w="100" w:type="dxa"/>
            </w:tcMar>
            <w:vAlign w:val="center"/>
          </w:tcPr>
          <w:p w:rsidR="00ED19CC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Представление данных и описательная статистика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19CC" w:rsidRDefault="00ED1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19CC" w:rsidRDefault="00ED19CC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D19CC" w:rsidRPr="005F3D29" w:rsidRDefault="005F3D29" w:rsidP="005F3D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D29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97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</w:tcPr>
          <w:p w:rsidR="005F3D29" w:rsidRDefault="005F3D29">
            <w:r w:rsidRPr="00506579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97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Операции над событиями, сложение вероятностей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</w:tcPr>
          <w:p w:rsidR="005F3D29" w:rsidRDefault="005F3D29">
            <w:r w:rsidRPr="00506579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97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</w:tcPr>
          <w:p w:rsidR="005F3D29" w:rsidRDefault="005F3D29">
            <w:r w:rsidRPr="00506579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9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</w:tcPr>
          <w:p w:rsidR="005F3D29" w:rsidRDefault="005F3D29">
            <w:r w:rsidRPr="00506579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9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</w:tcPr>
          <w:p w:rsidR="005F3D29" w:rsidRDefault="005F3D29">
            <w:r w:rsidRPr="00506579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9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</w:tcPr>
          <w:p w:rsidR="005F3D29" w:rsidRDefault="005F3D29">
            <w:r w:rsidRPr="00506579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9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</w:tcPr>
          <w:p w:rsidR="005F3D29" w:rsidRDefault="005F3D29">
            <w:r w:rsidRPr="00506579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ED19CC" w:rsidTr="005F3D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9CC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D19CC" w:rsidRDefault="00ED19CC"/>
        </w:tc>
      </w:tr>
    </w:tbl>
    <w:p w:rsidR="00ED19CC" w:rsidRDefault="00ED19CC">
      <w:pPr>
        <w:sectPr w:rsidR="00ED19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19CC" w:rsidRDefault="005F3D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1"/>
        <w:gridCol w:w="1524"/>
        <w:gridCol w:w="1841"/>
        <w:gridCol w:w="1910"/>
        <w:gridCol w:w="3390"/>
      </w:tblGrid>
      <w:tr w:rsidR="00ED19CC" w:rsidTr="005F3D29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19CC" w:rsidRDefault="00ED19CC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D19CC" w:rsidRDefault="00ED19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D19CC" w:rsidRDefault="00ED19CC">
            <w:pPr>
              <w:spacing w:after="0"/>
              <w:ind w:left="135"/>
            </w:pPr>
          </w:p>
        </w:tc>
      </w:tr>
      <w:tr w:rsidR="00ED19CC" w:rsidTr="005F3D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9CC" w:rsidRDefault="00ED19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9CC" w:rsidRDefault="00ED19CC"/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19CC" w:rsidRDefault="00ED19C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19CC" w:rsidRDefault="00ED19C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19CC" w:rsidRDefault="00ED19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9CC" w:rsidRDefault="00ED19CC"/>
        </w:tc>
      </w:tr>
      <w:tr w:rsidR="005F3D29" w:rsidTr="005F3D2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</w:tcPr>
          <w:p w:rsidR="005F3D29" w:rsidRDefault="005F3D29">
            <w:r w:rsidRPr="0068661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 случайной величины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</w:tcPr>
          <w:p w:rsidR="005F3D29" w:rsidRDefault="005F3D29">
            <w:r w:rsidRPr="0068661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</w:tcPr>
          <w:p w:rsidR="005F3D29" w:rsidRDefault="005F3D29">
            <w:r w:rsidRPr="0068661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</w:tcPr>
          <w:p w:rsidR="005F3D29" w:rsidRDefault="005F3D29">
            <w:r w:rsidRPr="0068661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</w:tcPr>
          <w:p w:rsidR="005F3D29" w:rsidRDefault="005F3D29">
            <w:r w:rsidRPr="0068661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</w:tcPr>
          <w:p w:rsidR="005F3D29" w:rsidRDefault="005F3D29">
            <w:r w:rsidRPr="00686612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ED19CC" w:rsidTr="005F3D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9CC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D19CC" w:rsidRDefault="00ED19CC"/>
        </w:tc>
      </w:tr>
    </w:tbl>
    <w:p w:rsidR="00ED19CC" w:rsidRDefault="00ED19CC">
      <w:pPr>
        <w:sectPr w:rsidR="00ED19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19CC" w:rsidRDefault="005F3D29">
      <w:pPr>
        <w:spacing w:after="0"/>
        <w:ind w:left="120"/>
      </w:pPr>
      <w:bookmarkStart w:id="17" w:name="block-1293399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D19CC" w:rsidRDefault="005F3D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487"/>
        <w:gridCol w:w="1143"/>
        <w:gridCol w:w="1841"/>
        <w:gridCol w:w="1910"/>
        <w:gridCol w:w="1347"/>
        <w:gridCol w:w="3390"/>
      </w:tblGrid>
      <w:tr w:rsidR="00ED19CC" w:rsidTr="005F3D29">
        <w:trPr>
          <w:trHeight w:val="144"/>
          <w:tblCellSpacing w:w="20" w:type="nil"/>
        </w:trPr>
        <w:tc>
          <w:tcPr>
            <w:tcW w:w="10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19CC" w:rsidRDefault="00ED19CC">
            <w:pPr>
              <w:spacing w:after="0"/>
              <w:ind w:left="135"/>
            </w:pPr>
          </w:p>
        </w:tc>
        <w:tc>
          <w:tcPr>
            <w:tcW w:w="43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19CC" w:rsidRDefault="00ED19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D19CC" w:rsidRDefault="00ED19C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19CC" w:rsidRDefault="00ED19CC">
            <w:pPr>
              <w:spacing w:after="0"/>
              <w:ind w:left="135"/>
            </w:pPr>
          </w:p>
        </w:tc>
      </w:tr>
      <w:tr w:rsidR="00ED19CC" w:rsidTr="005F3D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9CC" w:rsidRDefault="00ED19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9CC" w:rsidRDefault="00ED19CC"/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19CC" w:rsidRDefault="00ED19C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19CC" w:rsidRDefault="00ED19C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19CC" w:rsidRDefault="00ED19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9CC" w:rsidRDefault="00ED19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9CC" w:rsidRDefault="00ED19CC"/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Вероятность случайного </w:t>
            </w:r>
            <w:r w:rsidRPr="005F3D29">
              <w:rPr>
                <w:rFonts w:ascii="Times New Roman" w:hAnsi="Times New Roman"/>
                <w:color w:val="000000"/>
                <w:sz w:val="24"/>
              </w:rPr>
              <w:lastRenderedPageBreak/>
              <w:t>события. Вероятности событий в опытах с равновозможными элементарными событиями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Практическая работа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Треугольник Паскаля. Формула бинома Ньютона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D810A4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ED19CC" w:rsidTr="005F3D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9CC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9CC" w:rsidRDefault="00ED19CC"/>
        </w:tc>
      </w:tr>
    </w:tbl>
    <w:p w:rsidR="00ED19CC" w:rsidRDefault="00ED19CC">
      <w:pPr>
        <w:sectPr w:rsidR="00ED19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19CC" w:rsidRDefault="005F3D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487"/>
        <w:gridCol w:w="1143"/>
        <w:gridCol w:w="1841"/>
        <w:gridCol w:w="1910"/>
        <w:gridCol w:w="1347"/>
        <w:gridCol w:w="3390"/>
      </w:tblGrid>
      <w:tr w:rsidR="00ED19CC" w:rsidTr="005F3D29">
        <w:trPr>
          <w:trHeight w:val="144"/>
          <w:tblCellSpacing w:w="20" w:type="nil"/>
        </w:trPr>
        <w:tc>
          <w:tcPr>
            <w:tcW w:w="10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19CC" w:rsidRDefault="00ED19CC">
            <w:pPr>
              <w:spacing w:after="0"/>
              <w:ind w:left="135"/>
            </w:pPr>
          </w:p>
        </w:tc>
        <w:tc>
          <w:tcPr>
            <w:tcW w:w="43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19CC" w:rsidRDefault="00ED19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D19CC" w:rsidRDefault="00ED19C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19CC" w:rsidRDefault="00ED19CC">
            <w:pPr>
              <w:spacing w:after="0"/>
              <w:ind w:left="135"/>
            </w:pPr>
          </w:p>
        </w:tc>
      </w:tr>
      <w:tr w:rsidR="00ED19CC" w:rsidTr="005F3D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9CC" w:rsidRDefault="00ED19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9CC" w:rsidRDefault="00ED19CC"/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19CC" w:rsidRDefault="00ED19C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19CC" w:rsidRDefault="00ED19C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19CC" w:rsidRDefault="00ED19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9CC" w:rsidRDefault="00ED19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9CC" w:rsidRDefault="00ED19CC"/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Математическое ожидание суммы случайных величин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Дисперсии геометрического и биномиального распределения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Закон больших чисел. Выборочный метод </w:t>
            </w:r>
            <w:r w:rsidRPr="005F3D29">
              <w:rPr>
                <w:rFonts w:ascii="Times New Roman" w:hAnsi="Times New Roman"/>
                <w:color w:val="000000"/>
                <w:sz w:val="24"/>
              </w:rPr>
              <w:lastRenderedPageBreak/>
              <w:t>исследований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Описательная статистика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Вычисление вероятностей событий с применением </w:t>
            </w:r>
            <w:r w:rsidRPr="005F3D29">
              <w:rPr>
                <w:rFonts w:ascii="Times New Roman" w:hAnsi="Times New Roman"/>
                <w:color w:val="000000"/>
                <w:sz w:val="24"/>
              </w:rPr>
              <w:lastRenderedPageBreak/>
              <w:t>формул и графических методов (координатная прямая, дерево, диаграмма Эйлера)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5F3D29" w:rsidTr="005F3D2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5F3D29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3D29" w:rsidRDefault="005F3D2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F3D29" w:rsidRDefault="005F3D29">
            <w:r w:rsidRPr="000E1B38">
              <w:rPr>
                <w:rFonts w:ascii="Times New Roman" w:hAnsi="Times New Roman" w:cs="Times New Roman"/>
                <w:sz w:val="28"/>
                <w:szCs w:val="28"/>
              </w:rPr>
              <w:t>https://lesson.edu.ru/02.4/07</w:t>
            </w:r>
          </w:p>
        </w:tc>
      </w:tr>
      <w:tr w:rsidR="00ED19CC" w:rsidTr="005F3D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9CC" w:rsidRPr="005F3D29" w:rsidRDefault="005F3D29">
            <w:pPr>
              <w:spacing w:after="0"/>
              <w:ind w:left="135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  <w:jc w:val="center"/>
            </w:pPr>
            <w:r w:rsidRPr="005F3D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19CC" w:rsidRDefault="005F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9CC" w:rsidRDefault="00ED19CC"/>
        </w:tc>
      </w:tr>
    </w:tbl>
    <w:p w:rsidR="00ED19CC" w:rsidRDefault="00ED19CC">
      <w:pPr>
        <w:sectPr w:rsidR="00ED19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19CC" w:rsidRPr="005F3D29" w:rsidRDefault="005F3D29">
      <w:pPr>
        <w:spacing w:after="0"/>
        <w:ind w:left="120"/>
      </w:pPr>
      <w:bookmarkStart w:id="18" w:name="block-12933993"/>
      <w:bookmarkEnd w:id="17"/>
      <w:r w:rsidRPr="005F3D29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D19CC" w:rsidRPr="005F3D29" w:rsidRDefault="005F3D29">
      <w:pPr>
        <w:spacing w:after="0" w:line="480" w:lineRule="auto"/>
        <w:ind w:left="120"/>
      </w:pPr>
      <w:r w:rsidRPr="005F3D29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D19CC" w:rsidRPr="005066C9" w:rsidRDefault="00222CBD" w:rsidP="005066C9">
      <w:pPr>
        <w:pStyle w:val="ae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66C9">
        <w:rPr>
          <w:rFonts w:ascii="Times New Roman" w:hAnsi="Times New Roman" w:cs="Times New Roman"/>
          <w:sz w:val="28"/>
          <w:szCs w:val="28"/>
        </w:rPr>
        <w:t>Математика: алгебра и начала математического анализа, геометрия. Алгебра и начала математического анализа, 10-11 классы</w:t>
      </w:r>
      <w:r w:rsidR="005066C9">
        <w:rPr>
          <w:rFonts w:ascii="Times New Roman" w:hAnsi="Times New Roman" w:cs="Times New Roman"/>
          <w:sz w:val="28"/>
          <w:szCs w:val="28"/>
        </w:rPr>
        <w:t xml:space="preserve">: учеб. для </w:t>
      </w:r>
      <w:proofErr w:type="spellStart"/>
      <w:r w:rsidR="005066C9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5066C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066C9">
        <w:rPr>
          <w:rFonts w:ascii="Times New Roman" w:hAnsi="Times New Roman" w:cs="Times New Roman"/>
          <w:sz w:val="28"/>
          <w:szCs w:val="28"/>
        </w:rPr>
        <w:t>организаций :</w:t>
      </w:r>
      <w:proofErr w:type="gramEnd"/>
      <w:r w:rsidR="005066C9">
        <w:rPr>
          <w:rFonts w:ascii="Times New Roman" w:hAnsi="Times New Roman" w:cs="Times New Roman"/>
          <w:sz w:val="28"/>
          <w:szCs w:val="28"/>
        </w:rPr>
        <w:t xml:space="preserve"> базовый и </w:t>
      </w:r>
      <w:proofErr w:type="spellStart"/>
      <w:r w:rsidR="005066C9">
        <w:rPr>
          <w:rFonts w:ascii="Times New Roman" w:hAnsi="Times New Roman" w:cs="Times New Roman"/>
          <w:sz w:val="28"/>
          <w:szCs w:val="28"/>
        </w:rPr>
        <w:t>углубл</w:t>
      </w:r>
      <w:proofErr w:type="spellEnd"/>
      <w:r w:rsidR="005066C9">
        <w:rPr>
          <w:rFonts w:ascii="Times New Roman" w:hAnsi="Times New Roman" w:cs="Times New Roman"/>
          <w:sz w:val="28"/>
          <w:szCs w:val="28"/>
        </w:rPr>
        <w:t xml:space="preserve">. </w:t>
      </w:r>
      <w:r w:rsidR="00667F82">
        <w:rPr>
          <w:rFonts w:ascii="Times New Roman" w:hAnsi="Times New Roman" w:cs="Times New Roman"/>
          <w:sz w:val="28"/>
          <w:szCs w:val="28"/>
        </w:rPr>
        <w:t>у</w:t>
      </w:r>
      <w:r w:rsidR="005066C9">
        <w:rPr>
          <w:rFonts w:ascii="Times New Roman" w:hAnsi="Times New Roman" w:cs="Times New Roman"/>
          <w:sz w:val="28"/>
          <w:szCs w:val="28"/>
        </w:rPr>
        <w:t xml:space="preserve">ровни </w:t>
      </w:r>
      <w:r w:rsidRPr="005066C9">
        <w:rPr>
          <w:rFonts w:ascii="Times New Roman" w:hAnsi="Times New Roman" w:cs="Times New Roman"/>
          <w:sz w:val="28"/>
          <w:szCs w:val="28"/>
        </w:rPr>
        <w:t xml:space="preserve">/ </w:t>
      </w:r>
      <w:r w:rsidR="00667F82" w:rsidRPr="00667F82">
        <w:rPr>
          <w:rFonts w:ascii="Times New Roman" w:hAnsi="Times New Roman" w:cs="Times New Roman"/>
          <w:sz w:val="28"/>
          <w:szCs w:val="28"/>
        </w:rPr>
        <w:t>[</w:t>
      </w:r>
      <w:r w:rsidR="00667F82" w:rsidRPr="005066C9">
        <w:rPr>
          <w:rFonts w:ascii="Times New Roman" w:hAnsi="Times New Roman" w:cs="Times New Roman"/>
          <w:sz w:val="28"/>
          <w:szCs w:val="28"/>
        </w:rPr>
        <w:t>Ш.</w:t>
      </w:r>
      <w:r w:rsidR="00667F82" w:rsidRPr="00667F82">
        <w:rPr>
          <w:rFonts w:ascii="Times New Roman" w:hAnsi="Times New Roman" w:cs="Times New Roman"/>
          <w:sz w:val="28"/>
          <w:szCs w:val="28"/>
        </w:rPr>
        <w:t xml:space="preserve"> </w:t>
      </w:r>
      <w:r w:rsidR="00667F82" w:rsidRPr="005066C9">
        <w:rPr>
          <w:rFonts w:ascii="Times New Roman" w:hAnsi="Times New Roman" w:cs="Times New Roman"/>
          <w:sz w:val="28"/>
          <w:szCs w:val="28"/>
        </w:rPr>
        <w:t>А.</w:t>
      </w:r>
      <w:r w:rsidR="00667F82" w:rsidRPr="00667F82">
        <w:rPr>
          <w:rFonts w:ascii="Times New Roman" w:hAnsi="Times New Roman" w:cs="Times New Roman"/>
          <w:sz w:val="28"/>
          <w:szCs w:val="28"/>
        </w:rPr>
        <w:t xml:space="preserve"> </w:t>
      </w:r>
      <w:r w:rsidRPr="005066C9">
        <w:rPr>
          <w:rFonts w:ascii="Times New Roman" w:hAnsi="Times New Roman" w:cs="Times New Roman"/>
          <w:sz w:val="28"/>
          <w:szCs w:val="28"/>
        </w:rPr>
        <w:t xml:space="preserve">Алимов, </w:t>
      </w:r>
      <w:r w:rsidR="00667F82" w:rsidRPr="005066C9">
        <w:rPr>
          <w:rFonts w:ascii="Times New Roman" w:hAnsi="Times New Roman" w:cs="Times New Roman"/>
          <w:sz w:val="28"/>
          <w:szCs w:val="28"/>
        </w:rPr>
        <w:t>Ю.</w:t>
      </w:r>
      <w:r w:rsidR="00667F82" w:rsidRPr="00667F82">
        <w:rPr>
          <w:rFonts w:ascii="Times New Roman" w:hAnsi="Times New Roman" w:cs="Times New Roman"/>
          <w:sz w:val="28"/>
          <w:szCs w:val="28"/>
        </w:rPr>
        <w:t xml:space="preserve"> </w:t>
      </w:r>
      <w:r w:rsidR="00667F82" w:rsidRPr="005066C9">
        <w:rPr>
          <w:rFonts w:ascii="Times New Roman" w:hAnsi="Times New Roman" w:cs="Times New Roman"/>
          <w:sz w:val="28"/>
          <w:szCs w:val="28"/>
        </w:rPr>
        <w:t>М.</w:t>
      </w:r>
      <w:r w:rsidR="00667F82" w:rsidRPr="00667F82">
        <w:rPr>
          <w:rFonts w:ascii="Times New Roman" w:hAnsi="Times New Roman" w:cs="Times New Roman"/>
          <w:sz w:val="28"/>
          <w:szCs w:val="28"/>
        </w:rPr>
        <w:t xml:space="preserve"> </w:t>
      </w:r>
      <w:r w:rsidRPr="005066C9">
        <w:rPr>
          <w:rFonts w:ascii="Times New Roman" w:hAnsi="Times New Roman" w:cs="Times New Roman"/>
          <w:sz w:val="28"/>
          <w:szCs w:val="28"/>
        </w:rPr>
        <w:t xml:space="preserve">Колягин, </w:t>
      </w:r>
      <w:r w:rsidR="00667F82" w:rsidRPr="005066C9">
        <w:rPr>
          <w:rFonts w:ascii="Times New Roman" w:hAnsi="Times New Roman" w:cs="Times New Roman"/>
          <w:sz w:val="28"/>
          <w:szCs w:val="28"/>
        </w:rPr>
        <w:t>М.</w:t>
      </w:r>
      <w:r w:rsidR="00667F82" w:rsidRPr="00667F82">
        <w:rPr>
          <w:rFonts w:ascii="Times New Roman" w:hAnsi="Times New Roman" w:cs="Times New Roman"/>
          <w:sz w:val="28"/>
          <w:szCs w:val="28"/>
        </w:rPr>
        <w:t xml:space="preserve"> </w:t>
      </w:r>
      <w:r w:rsidR="00667F82" w:rsidRPr="005066C9">
        <w:rPr>
          <w:rFonts w:ascii="Times New Roman" w:hAnsi="Times New Roman" w:cs="Times New Roman"/>
          <w:sz w:val="28"/>
          <w:szCs w:val="28"/>
        </w:rPr>
        <w:t>В.</w:t>
      </w:r>
      <w:r w:rsidR="00667F82" w:rsidRPr="00667F82">
        <w:rPr>
          <w:rFonts w:ascii="Times New Roman" w:hAnsi="Times New Roman" w:cs="Times New Roman"/>
          <w:sz w:val="28"/>
          <w:szCs w:val="28"/>
        </w:rPr>
        <w:t xml:space="preserve"> </w:t>
      </w:r>
      <w:r w:rsidRPr="005066C9">
        <w:rPr>
          <w:rFonts w:ascii="Times New Roman" w:hAnsi="Times New Roman" w:cs="Times New Roman"/>
          <w:sz w:val="28"/>
          <w:szCs w:val="28"/>
        </w:rPr>
        <w:t xml:space="preserve">Ткачева </w:t>
      </w:r>
      <w:r w:rsidR="00667F82">
        <w:rPr>
          <w:rFonts w:ascii="Times New Roman" w:hAnsi="Times New Roman" w:cs="Times New Roman"/>
          <w:sz w:val="28"/>
          <w:szCs w:val="28"/>
        </w:rPr>
        <w:t>и др</w:t>
      </w:r>
      <w:r w:rsidR="00667F82" w:rsidRPr="00667F82">
        <w:rPr>
          <w:rFonts w:ascii="Times New Roman" w:hAnsi="Times New Roman" w:cs="Times New Roman"/>
          <w:sz w:val="28"/>
          <w:szCs w:val="28"/>
        </w:rPr>
        <w:t xml:space="preserve">.]. </w:t>
      </w:r>
      <w:r w:rsidR="00667F82">
        <w:rPr>
          <w:rFonts w:ascii="Times New Roman" w:hAnsi="Times New Roman" w:cs="Times New Roman"/>
          <w:sz w:val="28"/>
          <w:szCs w:val="28"/>
        </w:rPr>
        <w:t>–</w:t>
      </w:r>
      <w:r w:rsidR="00667F82" w:rsidRPr="00667F82">
        <w:rPr>
          <w:rFonts w:ascii="Times New Roman" w:hAnsi="Times New Roman" w:cs="Times New Roman"/>
          <w:sz w:val="28"/>
          <w:szCs w:val="28"/>
        </w:rPr>
        <w:t xml:space="preserve"> </w:t>
      </w:r>
      <w:r w:rsidR="00F65DBE">
        <w:rPr>
          <w:rFonts w:ascii="Times New Roman" w:hAnsi="Times New Roman" w:cs="Times New Roman"/>
          <w:sz w:val="28"/>
          <w:szCs w:val="28"/>
        </w:rPr>
        <w:t>11</w:t>
      </w:r>
      <w:r w:rsidR="00667F82">
        <w:rPr>
          <w:rFonts w:ascii="Times New Roman" w:hAnsi="Times New Roman" w:cs="Times New Roman"/>
          <w:sz w:val="28"/>
          <w:szCs w:val="28"/>
        </w:rPr>
        <w:t xml:space="preserve">-е изд. – М. : </w:t>
      </w:r>
      <w:r w:rsidRPr="005066C9">
        <w:rPr>
          <w:rFonts w:ascii="Times New Roman" w:hAnsi="Times New Roman" w:cs="Times New Roman"/>
          <w:sz w:val="28"/>
          <w:szCs w:val="28"/>
        </w:rPr>
        <w:t>Просвещение</w:t>
      </w:r>
      <w:r w:rsidR="00667F82">
        <w:rPr>
          <w:rFonts w:ascii="Times New Roman" w:hAnsi="Times New Roman" w:cs="Times New Roman"/>
          <w:sz w:val="28"/>
          <w:szCs w:val="28"/>
        </w:rPr>
        <w:t>, 20</w:t>
      </w:r>
      <w:r w:rsidR="00F65DBE">
        <w:rPr>
          <w:rFonts w:ascii="Times New Roman" w:hAnsi="Times New Roman" w:cs="Times New Roman"/>
          <w:sz w:val="28"/>
          <w:szCs w:val="28"/>
        </w:rPr>
        <w:t>23</w:t>
      </w:r>
      <w:r w:rsidR="00667F82">
        <w:rPr>
          <w:rFonts w:ascii="Times New Roman" w:hAnsi="Times New Roman" w:cs="Times New Roman"/>
          <w:sz w:val="28"/>
          <w:szCs w:val="28"/>
        </w:rPr>
        <w:t>. – 463</w:t>
      </w:r>
      <w:r w:rsidR="00F65DBE">
        <w:rPr>
          <w:rFonts w:ascii="Times New Roman" w:hAnsi="Times New Roman" w:cs="Times New Roman"/>
          <w:sz w:val="28"/>
          <w:szCs w:val="28"/>
        </w:rPr>
        <w:t xml:space="preserve">, </w:t>
      </w:r>
      <w:r w:rsidR="00F65DBE" w:rsidRPr="00667F82">
        <w:rPr>
          <w:rFonts w:ascii="Times New Roman" w:hAnsi="Times New Roman" w:cs="Times New Roman"/>
          <w:sz w:val="28"/>
          <w:szCs w:val="28"/>
        </w:rPr>
        <w:t>[</w:t>
      </w:r>
      <w:r w:rsidR="00F65DBE">
        <w:rPr>
          <w:rFonts w:ascii="Times New Roman" w:hAnsi="Times New Roman" w:cs="Times New Roman"/>
          <w:sz w:val="28"/>
          <w:szCs w:val="28"/>
        </w:rPr>
        <w:t>1</w:t>
      </w:r>
      <w:r w:rsidR="00F65DBE" w:rsidRPr="00667F82">
        <w:rPr>
          <w:rFonts w:ascii="Times New Roman" w:hAnsi="Times New Roman" w:cs="Times New Roman"/>
          <w:sz w:val="28"/>
          <w:szCs w:val="28"/>
        </w:rPr>
        <w:t>]</w:t>
      </w:r>
      <w:r w:rsidR="00667F82">
        <w:rPr>
          <w:rFonts w:ascii="Times New Roman" w:hAnsi="Times New Roman" w:cs="Times New Roman"/>
          <w:sz w:val="28"/>
          <w:szCs w:val="28"/>
        </w:rPr>
        <w:t xml:space="preserve"> с. : ил.</w:t>
      </w:r>
    </w:p>
    <w:p w:rsidR="00ED19CC" w:rsidRPr="005F3D29" w:rsidRDefault="00ED19CC">
      <w:pPr>
        <w:spacing w:after="0"/>
        <w:ind w:left="120"/>
      </w:pPr>
    </w:p>
    <w:p w:rsidR="00ED19CC" w:rsidRDefault="005F3D2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5F3D29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67F82" w:rsidRPr="00667F82" w:rsidRDefault="00667F82" w:rsidP="00667F82">
      <w:pPr>
        <w:pStyle w:val="ae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667F82">
        <w:rPr>
          <w:rFonts w:ascii="Times New Roman" w:hAnsi="Times New Roman" w:cs="Times New Roman"/>
          <w:sz w:val="28"/>
          <w:szCs w:val="28"/>
        </w:rPr>
        <w:t>Фёдорова Надежда Евгеньевна, Ткачёва Мария Владимировна. Математика: алгебра и  начала математического анализа, геометрия. Алгебра и  начала математического анализа. 10—11 классы. Методические рекомендации к учебнику Ш.  А. Алимова,</w:t>
      </w:r>
    </w:p>
    <w:p w:rsidR="00F65DBE" w:rsidRPr="00E423C1" w:rsidRDefault="00667F82" w:rsidP="00E423C1">
      <w:pPr>
        <w:pStyle w:val="ae"/>
        <w:spacing w:after="0" w:line="480" w:lineRule="auto"/>
        <w:ind w:left="480"/>
        <w:rPr>
          <w:rFonts w:ascii="Times New Roman" w:hAnsi="Times New Roman" w:cs="Times New Roman"/>
          <w:sz w:val="28"/>
          <w:szCs w:val="28"/>
        </w:rPr>
      </w:pPr>
      <w:r w:rsidRPr="00667F82">
        <w:rPr>
          <w:rFonts w:ascii="Times New Roman" w:hAnsi="Times New Roman" w:cs="Times New Roman"/>
          <w:sz w:val="28"/>
          <w:szCs w:val="28"/>
        </w:rPr>
        <w:t>Ю. М. Колягина, Н. Е.  Фёдоровой и др. Акционерное общество «Издательство «Просвещение». Москва, 2017.</w:t>
      </w:r>
    </w:p>
    <w:p w:rsidR="005066C9" w:rsidRPr="005066C9" w:rsidRDefault="005066C9" w:rsidP="005066C9">
      <w:pPr>
        <w:pStyle w:val="ae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066C9">
        <w:rPr>
          <w:rFonts w:ascii="Times New Roman" w:hAnsi="Times New Roman" w:cs="Times New Roman"/>
          <w:sz w:val="28"/>
          <w:szCs w:val="28"/>
        </w:rPr>
        <w:t>Теория вероятностей. Задачи и контрольные работы. 10 класс. – М.: МЦНМО, 2019. – 101 с.</w:t>
      </w:r>
    </w:p>
    <w:p w:rsidR="005066C9" w:rsidRPr="005066C9" w:rsidRDefault="005066C9" w:rsidP="005066C9">
      <w:pPr>
        <w:pStyle w:val="ae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066C9">
        <w:rPr>
          <w:rFonts w:ascii="Times New Roman" w:hAnsi="Times New Roman" w:cs="Times New Roman"/>
          <w:sz w:val="28"/>
          <w:szCs w:val="28"/>
        </w:rPr>
        <w:t>Бунимович</w:t>
      </w:r>
      <w:proofErr w:type="spellEnd"/>
      <w:r w:rsidRPr="005066C9">
        <w:rPr>
          <w:rFonts w:ascii="Times New Roman" w:hAnsi="Times New Roman" w:cs="Times New Roman"/>
          <w:sz w:val="28"/>
          <w:szCs w:val="28"/>
        </w:rPr>
        <w:t xml:space="preserve"> Е.А., Булычев В.А. Основы статистики и вероятность. 5–11 классы: учебное пособие. – М.: Дрофа, 2008. Электронная версия: </w:t>
      </w:r>
      <w:hyperlink r:id="rId5" w:history="1">
        <w:r w:rsidRPr="00F916E8">
          <w:rPr>
            <w:rStyle w:val="ab"/>
            <w:rFonts w:ascii="Times New Roman" w:hAnsi="Times New Roman" w:cs="Times New Roman"/>
            <w:sz w:val="28"/>
            <w:szCs w:val="28"/>
          </w:rPr>
          <w:t>https://www.mathedu.ru/text/bunimovich_bulychev_osnovy_statistiki_i_veroyatnost_5-11_2008/p0/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6C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66C9" w:rsidRPr="005066C9" w:rsidRDefault="005066C9" w:rsidP="005066C9">
      <w:pPr>
        <w:pStyle w:val="ae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066C9">
        <w:rPr>
          <w:rFonts w:ascii="Times New Roman" w:hAnsi="Times New Roman" w:cs="Times New Roman"/>
          <w:sz w:val="28"/>
          <w:szCs w:val="28"/>
        </w:rPr>
        <w:lastRenderedPageBreak/>
        <w:t xml:space="preserve">Математика. Вероятность и статистика. 10 класс. Базовый и углублённый уровни. Учебное пособие / Е. А. </w:t>
      </w:r>
      <w:proofErr w:type="spellStart"/>
      <w:r w:rsidRPr="005066C9">
        <w:rPr>
          <w:rFonts w:ascii="Times New Roman" w:hAnsi="Times New Roman" w:cs="Times New Roman"/>
          <w:sz w:val="28"/>
          <w:szCs w:val="28"/>
        </w:rPr>
        <w:t>Бунимович</w:t>
      </w:r>
      <w:proofErr w:type="spellEnd"/>
      <w:r w:rsidRPr="005066C9">
        <w:rPr>
          <w:rFonts w:ascii="Times New Roman" w:hAnsi="Times New Roman" w:cs="Times New Roman"/>
          <w:sz w:val="28"/>
          <w:szCs w:val="28"/>
        </w:rPr>
        <w:t>, В. А. Булычев. – М.: Просвещение, 2023.</w:t>
      </w:r>
    </w:p>
    <w:p w:rsidR="005066C9" w:rsidRPr="005066C9" w:rsidRDefault="005066C9" w:rsidP="005066C9">
      <w:pPr>
        <w:pStyle w:val="ae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066C9">
        <w:rPr>
          <w:rFonts w:ascii="Times New Roman" w:hAnsi="Times New Roman" w:cs="Times New Roman"/>
          <w:sz w:val="28"/>
          <w:szCs w:val="28"/>
        </w:rPr>
        <w:t>Бунимович</w:t>
      </w:r>
      <w:proofErr w:type="spellEnd"/>
      <w:r w:rsidRPr="005066C9">
        <w:rPr>
          <w:rFonts w:ascii="Times New Roman" w:hAnsi="Times New Roman" w:cs="Times New Roman"/>
          <w:sz w:val="28"/>
          <w:szCs w:val="28"/>
        </w:rPr>
        <w:t xml:space="preserve"> Е.А., Булычев В.А. Вероятность и статистика в школьном курсе математики. Учебник для 7-11 классов общеобразовательных учреждений. Часть 1. – М.,  2008.  –  197 с.</w:t>
      </w:r>
    </w:p>
    <w:p w:rsidR="005066C9" w:rsidRPr="005066C9" w:rsidRDefault="00823679" w:rsidP="005066C9">
      <w:pPr>
        <w:pStyle w:val="ae"/>
        <w:spacing w:after="0" w:line="480" w:lineRule="auto"/>
        <w:ind w:left="48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5066C9" w:rsidRPr="00F916E8">
          <w:rPr>
            <w:rStyle w:val="ab"/>
            <w:rFonts w:ascii="Times New Roman" w:hAnsi="Times New Roman" w:cs="Times New Roman"/>
            <w:sz w:val="28"/>
            <w:szCs w:val="28"/>
          </w:rPr>
          <w:t>http://school-collection.edu.ru/catalog/rubr/5ececba0-3192-11dd-bd11-0800200c9a66/107406/</w:t>
        </w:r>
      </w:hyperlink>
      <w:r w:rsidR="005066C9" w:rsidRPr="005066C9">
        <w:rPr>
          <w:rFonts w:ascii="Times New Roman" w:hAnsi="Times New Roman" w:cs="Times New Roman"/>
          <w:sz w:val="28"/>
          <w:szCs w:val="28"/>
        </w:rPr>
        <w:t>?</w:t>
      </w:r>
      <w:r w:rsidR="005066C9">
        <w:rPr>
          <w:rFonts w:ascii="Times New Roman" w:hAnsi="Times New Roman" w:cs="Times New Roman"/>
          <w:sz w:val="28"/>
          <w:szCs w:val="28"/>
        </w:rPr>
        <w:t xml:space="preserve"> </w:t>
      </w:r>
      <w:r w:rsidR="00667F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6C9" w:rsidRPr="005066C9" w:rsidRDefault="005066C9" w:rsidP="005066C9">
      <w:pPr>
        <w:pStyle w:val="ae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066C9">
        <w:rPr>
          <w:rFonts w:ascii="Times New Roman" w:hAnsi="Times New Roman" w:cs="Times New Roman"/>
          <w:sz w:val="28"/>
          <w:szCs w:val="28"/>
        </w:rPr>
        <w:t>Бунимович</w:t>
      </w:r>
      <w:proofErr w:type="spellEnd"/>
      <w:r w:rsidRPr="005066C9">
        <w:rPr>
          <w:rFonts w:ascii="Times New Roman" w:hAnsi="Times New Roman" w:cs="Times New Roman"/>
          <w:sz w:val="28"/>
          <w:szCs w:val="28"/>
        </w:rPr>
        <w:t xml:space="preserve"> Е.А., Булычев В.А. Вероятность и статистика в школьном курсе математики. Учебник для 7-11 классов общеобразовательных учреждений. Часть 2. – М.,  2008.  –  172 с.</w:t>
      </w:r>
    </w:p>
    <w:p w:rsidR="005066C9" w:rsidRPr="005066C9" w:rsidRDefault="00823679" w:rsidP="005066C9">
      <w:pPr>
        <w:pStyle w:val="ae"/>
        <w:spacing w:after="0" w:line="480" w:lineRule="auto"/>
        <w:ind w:left="48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066C9" w:rsidRPr="00F916E8">
          <w:rPr>
            <w:rStyle w:val="ab"/>
            <w:rFonts w:ascii="Times New Roman" w:hAnsi="Times New Roman" w:cs="Times New Roman"/>
            <w:sz w:val="28"/>
            <w:szCs w:val="28"/>
          </w:rPr>
          <w:t>http://school-collection.edu.ru/catalog/rubr/5ececba0-3192-11dd-bd11-0800200c9a66/107406/</w:t>
        </w:r>
      </w:hyperlink>
      <w:r w:rsidR="005066C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066C9" w:rsidRPr="005066C9" w:rsidRDefault="005066C9" w:rsidP="005066C9">
      <w:pPr>
        <w:pStyle w:val="ae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066C9">
        <w:rPr>
          <w:rFonts w:ascii="Times New Roman" w:hAnsi="Times New Roman" w:cs="Times New Roman"/>
          <w:sz w:val="28"/>
          <w:szCs w:val="28"/>
        </w:rPr>
        <w:t>Теория вероятностей и статистика. Экспериментальное учебное пособие для 10 и 11 классов общеобразовательных учреждений / Ю. Н. Тюрин, А. А. Макаров, И. Р. Высоцкий, И. В. Ященко. –– М.: МЦНМО, 2014</w:t>
      </w:r>
    </w:p>
    <w:p w:rsidR="005066C9" w:rsidRDefault="00823679" w:rsidP="005066C9">
      <w:pPr>
        <w:pStyle w:val="ae"/>
        <w:spacing w:after="0" w:line="480" w:lineRule="auto"/>
        <w:ind w:left="480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066C9" w:rsidRPr="00F916E8">
          <w:rPr>
            <w:rStyle w:val="ab"/>
            <w:rFonts w:ascii="Times New Roman" w:hAnsi="Times New Roman" w:cs="Times New Roman"/>
            <w:sz w:val="28"/>
            <w:szCs w:val="28"/>
          </w:rPr>
          <w:t>https://ptlab.mccme.ru/sites/ptlab.mccme.ru/files/eksperimentalnoe_uchebnoe_posobie_dlya_10_i_11_klassov_2014.pdf</w:t>
        </w:r>
      </w:hyperlink>
    </w:p>
    <w:p w:rsidR="005066C9" w:rsidRPr="005066C9" w:rsidRDefault="005066C9" w:rsidP="005066C9">
      <w:pPr>
        <w:pStyle w:val="ae"/>
        <w:spacing w:after="0" w:line="480" w:lineRule="auto"/>
        <w:ind w:left="480"/>
        <w:rPr>
          <w:rFonts w:ascii="Times New Roman" w:hAnsi="Times New Roman" w:cs="Times New Roman"/>
          <w:sz w:val="28"/>
          <w:szCs w:val="28"/>
        </w:rPr>
      </w:pPr>
    </w:p>
    <w:p w:rsidR="00ED19CC" w:rsidRPr="005F3D29" w:rsidRDefault="005F3D29">
      <w:pPr>
        <w:spacing w:after="0" w:line="480" w:lineRule="auto"/>
        <w:ind w:left="120"/>
      </w:pPr>
      <w:r w:rsidRPr="005F3D2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D19CC" w:rsidRPr="00E423C1" w:rsidRDefault="00E423C1" w:rsidP="00E423C1">
      <w:pPr>
        <w:pStyle w:val="ae"/>
        <w:numPr>
          <w:ilvl w:val="0"/>
          <w:numId w:val="9"/>
        </w:numPr>
        <w:spacing w:after="0" w:line="360" w:lineRule="auto"/>
      </w:pPr>
      <w:r w:rsidRPr="00E423C1">
        <w:rPr>
          <w:rFonts w:ascii="Times New Roman" w:hAnsi="Times New Roman" w:cs="Times New Roman"/>
          <w:sz w:val="28"/>
          <w:szCs w:val="28"/>
        </w:rPr>
        <w:lastRenderedPageBreak/>
        <w:t>Математическая вертикаль. Вероятность в школе.</w:t>
      </w:r>
      <w:r w:rsidRPr="00E423C1">
        <w:t xml:space="preserve"> </w:t>
      </w:r>
      <w:hyperlink r:id="rId9" w:history="1">
        <w:r w:rsidRPr="00E423C1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https://ptlab.mccme.ru/vertical</w:t>
        </w:r>
      </w:hyperlink>
      <w:r w:rsidRPr="00E423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9CC" w:rsidRPr="00E423C1" w:rsidRDefault="005F3D29" w:rsidP="00E423C1">
      <w:pPr>
        <w:pStyle w:val="ae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423C1">
        <w:rPr>
          <w:rFonts w:ascii="Times New Roman" w:hAnsi="Times New Roman" w:cs="Times New Roman"/>
          <w:sz w:val="28"/>
          <w:szCs w:val="28"/>
        </w:rPr>
        <w:t xml:space="preserve">Библиотека ЦОК </w:t>
      </w:r>
      <w:hyperlink r:id="rId10" w:history="1">
        <w:r w:rsidRPr="00E423C1">
          <w:rPr>
            <w:rStyle w:val="ab"/>
            <w:rFonts w:ascii="Times New Roman" w:hAnsi="Times New Roman" w:cs="Times New Roman"/>
            <w:sz w:val="28"/>
            <w:szCs w:val="28"/>
          </w:rPr>
          <w:t>https://lesson.edu.ru/02.4/07</w:t>
        </w:r>
      </w:hyperlink>
      <w:r w:rsidRPr="00E423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CBD" w:rsidRPr="00222CBD" w:rsidRDefault="00222CBD">
      <w:pPr>
        <w:rPr>
          <w:rFonts w:ascii="Times New Roman" w:hAnsi="Times New Roman" w:cs="Times New Roman"/>
          <w:sz w:val="28"/>
          <w:szCs w:val="28"/>
        </w:rPr>
      </w:pPr>
    </w:p>
    <w:p w:rsidR="00222CBD" w:rsidRPr="00222CBD" w:rsidRDefault="00222CBD" w:rsidP="00222CBD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22CBD">
        <w:rPr>
          <w:rFonts w:ascii="Times New Roman" w:eastAsia="Calibri" w:hAnsi="Times New Roman" w:cs="Times New Roman"/>
          <w:b/>
          <w:color w:val="000000"/>
          <w:sz w:val="28"/>
          <w:szCs w:val="28"/>
        </w:rPr>
        <w:fldChar w:fldCharType="begin"/>
      </w:r>
      <w:r w:rsidRPr="00222CBD">
        <w:rPr>
          <w:rFonts w:ascii="Times New Roman" w:eastAsia="Calibri" w:hAnsi="Times New Roman" w:cs="Times New Roman"/>
          <w:b/>
          <w:color w:val="000000"/>
          <w:sz w:val="28"/>
          <w:szCs w:val="28"/>
        </w:rPr>
        <w:instrText xml:space="preserve"> HYPERLINK  \l "ОГЛАВЛЕНИЕ" </w:instrText>
      </w:r>
      <w:r w:rsidRPr="00222CBD">
        <w:rPr>
          <w:rFonts w:ascii="Times New Roman" w:eastAsia="Calibri" w:hAnsi="Times New Roman" w:cs="Times New Roman"/>
          <w:b/>
          <w:color w:val="000000"/>
          <w:sz w:val="28"/>
          <w:szCs w:val="28"/>
        </w:rPr>
        <w:fldChar w:fldCharType="separate"/>
      </w:r>
      <w:r w:rsidRPr="00222CB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МАТЕРИАЛЬНО-ТЕХНИЧЕСКОЕ ОБЕСПЕЧЕНИЕ</w:t>
      </w:r>
    </w:p>
    <w:p w:rsidR="00222CBD" w:rsidRPr="00222CBD" w:rsidRDefault="00222CBD" w:rsidP="00222CBD">
      <w:pPr>
        <w:spacing w:after="0" w:line="360" w:lineRule="auto"/>
        <w:ind w:left="48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22CBD">
        <w:rPr>
          <w:rFonts w:ascii="Times New Roman" w:eastAsia="Calibri" w:hAnsi="Times New Roman" w:cs="Times New Roman"/>
          <w:b/>
          <w:color w:val="000000"/>
          <w:sz w:val="28"/>
          <w:szCs w:val="28"/>
        </w:rPr>
        <w:fldChar w:fldCharType="end"/>
      </w:r>
    </w:p>
    <w:p w:rsidR="00222CBD" w:rsidRPr="00222CBD" w:rsidRDefault="00222CBD" w:rsidP="00222CBD">
      <w:pPr>
        <w:numPr>
          <w:ilvl w:val="0"/>
          <w:numId w:val="8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2CBD">
        <w:rPr>
          <w:rFonts w:ascii="Times New Roman" w:eastAsia="Calibri" w:hAnsi="Times New Roman" w:cs="Times New Roman"/>
          <w:color w:val="000000"/>
          <w:sz w:val="28"/>
          <w:szCs w:val="28"/>
        </w:rPr>
        <w:t>Аудиторная доска с магнитной поверхностью и набором приспособлений для крепления таблиц;</w:t>
      </w:r>
    </w:p>
    <w:p w:rsidR="00222CBD" w:rsidRPr="00222CBD" w:rsidRDefault="00222CBD" w:rsidP="00222CBD">
      <w:pPr>
        <w:numPr>
          <w:ilvl w:val="0"/>
          <w:numId w:val="8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2CBD">
        <w:rPr>
          <w:rFonts w:ascii="Times New Roman" w:eastAsia="Calibri" w:hAnsi="Times New Roman" w:cs="Times New Roman"/>
          <w:color w:val="000000"/>
          <w:sz w:val="28"/>
          <w:szCs w:val="28"/>
        </w:rPr>
        <w:t>компьютер;</w:t>
      </w:r>
    </w:p>
    <w:p w:rsidR="00222CBD" w:rsidRPr="00222CBD" w:rsidRDefault="00222CBD" w:rsidP="00222CBD">
      <w:pPr>
        <w:numPr>
          <w:ilvl w:val="0"/>
          <w:numId w:val="8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222CBD">
        <w:rPr>
          <w:rFonts w:ascii="Times New Roman" w:eastAsia="Calibri" w:hAnsi="Times New Roman" w:cs="Times New Roman"/>
          <w:color w:val="000000"/>
          <w:sz w:val="28"/>
          <w:szCs w:val="28"/>
        </w:rPr>
        <w:t>мультимедиапроектор</w:t>
      </w:r>
      <w:proofErr w:type="spellEnd"/>
      <w:r w:rsidRPr="00222CBD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222CBD" w:rsidRPr="00222CBD" w:rsidRDefault="00222CBD" w:rsidP="00222CBD">
      <w:pPr>
        <w:numPr>
          <w:ilvl w:val="0"/>
          <w:numId w:val="8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2CBD">
        <w:rPr>
          <w:rFonts w:ascii="Times New Roman" w:eastAsia="Calibri" w:hAnsi="Times New Roman" w:cs="Times New Roman"/>
          <w:color w:val="000000"/>
          <w:sz w:val="28"/>
          <w:szCs w:val="28"/>
        </w:rPr>
        <w:t>комплект инструментов классных: линейка, угольник (30</w:t>
      </w:r>
      <w:r w:rsidRPr="00222CBD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0</w:t>
      </w:r>
      <w:r w:rsidRPr="00222CBD">
        <w:rPr>
          <w:rFonts w:ascii="Times New Roman" w:eastAsia="Calibri" w:hAnsi="Times New Roman" w:cs="Times New Roman"/>
          <w:color w:val="000000"/>
          <w:sz w:val="28"/>
          <w:szCs w:val="28"/>
        </w:rPr>
        <w:t>, 60</w:t>
      </w:r>
      <w:r w:rsidRPr="00222CBD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0</w:t>
      </w:r>
      <w:r w:rsidRPr="00222CBD">
        <w:rPr>
          <w:rFonts w:ascii="Times New Roman" w:eastAsia="Calibri" w:hAnsi="Times New Roman" w:cs="Times New Roman"/>
          <w:color w:val="000000"/>
          <w:sz w:val="28"/>
          <w:szCs w:val="28"/>
        </w:rPr>
        <w:t>), угольник (45</w:t>
      </w:r>
      <w:r w:rsidRPr="00222CBD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0</w:t>
      </w:r>
      <w:r w:rsidRPr="00222CBD">
        <w:rPr>
          <w:rFonts w:ascii="Times New Roman" w:eastAsia="Calibri" w:hAnsi="Times New Roman" w:cs="Times New Roman"/>
          <w:color w:val="000000"/>
          <w:sz w:val="28"/>
          <w:szCs w:val="28"/>
        </w:rPr>
        <w:t>, 45</w:t>
      </w:r>
      <w:r w:rsidRPr="00222CBD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0</w:t>
      </w:r>
      <w:r w:rsidRPr="00222CBD">
        <w:rPr>
          <w:rFonts w:ascii="Times New Roman" w:eastAsia="Calibri" w:hAnsi="Times New Roman" w:cs="Times New Roman"/>
          <w:color w:val="000000"/>
          <w:sz w:val="28"/>
          <w:szCs w:val="28"/>
        </w:rPr>
        <w:t>), циркуль;</w:t>
      </w:r>
    </w:p>
    <w:p w:rsidR="00222CBD" w:rsidRPr="00222CBD" w:rsidRDefault="00222CBD" w:rsidP="00222CBD">
      <w:pPr>
        <w:numPr>
          <w:ilvl w:val="0"/>
          <w:numId w:val="8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2CBD">
        <w:rPr>
          <w:rFonts w:ascii="Times New Roman" w:eastAsia="Calibri" w:hAnsi="Times New Roman" w:cs="Times New Roman"/>
          <w:color w:val="000000"/>
          <w:sz w:val="28"/>
          <w:szCs w:val="28"/>
        </w:rPr>
        <w:t>комплекты планиметрических и стереометрических тел (демонстрационных и раздаточных);</w:t>
      </w:r>
    </w:p>
    <w:p w:rsidR="00222CBD" w:rsidRPr="00222CBD" w:rsidRDefault="00222CBD" w:rsidP="00222CBD">
      <w:pPr>
        <w:numPr>
          <w:ilvl w:val="0"/>
          <w:numId w:val="8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2CBD">
        <w:rPr>
          <w:rFonts w:ascii="Times New Roman" w:eastAsia="Calibri" w:hAnsi="Times New Roman" w:cs="Times New Roman"/>
          <w:color w:val="000000"/>
          <w:sz w:val="28"/>
          <w:szCs w:val="28"/>
        </w:rPr>
        <w:t>комплекты для моделирования;</w:t>
      </w:r>
    </w:p>
    <w:p w:rsidR="00222CBD" w:rsidRPr="00222CBD" w:rsidRDefault="00222CBD" w:rsidP="00222CBD">
      <w:pPr>
        <w:numPr>
          <w:ilvl w:val="0"/>
          <w:numId w:val="8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2CBD">
        <w:rPr>
          <w:rFonts w:ascii="Times New Roman" w:eastAsia="Calibri" w:hAnsi="Times New Roman" w:cs="Times New Roman"/>
          <w:color w:val="000000"/>
          <w:sz w:val="28"/>
          <w:szCs w:val="28"/>
        </w:rPr>
        <w:t>Дидактический материал:</w:t>
      </w:r>
    </w:p>
    <w:p w:rsidR="00222CBD" w:rsidRPr="00222CBD" w:rsidRDefault="00222CBD" w:rsidP="00222CBD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2CBD">
        <w:rPr>
          <w:rFonts w:ascii="Times New Roman" w:eastAsia="Calibri" w:hAnsi="Times New Roman" w:cs="Times New Roman"/>
          <w:color w:val="000000"/>
          <w:sz w:val="28"/>
          <w:szCs w:val="28"/>
        </w:rPr>
        <w:t>Карточки для проведения самостоятельных работ по всем темам курса.</w:t>
      </w:r>
    </w:p>
    <w:p w:rsidR="00222CBD" w:rsidRPr="00222CBD" w:rsidRDefault="00222CBD" w:rsidP="00222CBD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2CBD">
        <w:rPr>
          <w:rFonts w:ascii="Times New Roman" w:eastAsia="Calibri" w:hAnsi="Times New Roman" w:cs="Times New Roman"/>
          <w:color w:val="000000"/>
          <w:sz w:val="28"/>
          <w:szCs w:val="28"/>
        </w:rPr>
        <w:t>Карточки для проведения контрольных работ.</w:t>
      </w:r>
    </w:p>
    <w:p w:rsidR="00222CBD" w:rsidRPr="00222CBD" w:rsidRDefault="00222CBD" w:rsidP="00222CBD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2CBD">
        <w:rPr>
          <w:rFonts w:ascii="Times New Roman" w:eastAsia="Calibri" w:hAnsi="Times New Roman" w:cs="Times New Roman"/>
          <w:color w:val="000000"/>
          <w:sz w:val="28"/>
          <w:szCs w:val="28"/>
        </w:rPr>
        <w:t>Карточки для индивидуального опроса учащихся по всем темам курса.</w:t>
      </w:r>
    </w:p>
    <w:p w:rsidR="00222CBD" w:rsidRPr="00222CBD" w:rsidRDefault="00222CBD" w:rsidP="00222CBD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2CBD">
        <w:rPr>
          <w:rFonts w:ascii="Times New Roman" w:eastAsia="Calibri" w:hAnsi="Times New Roman" w:cs="Times New Roman"/>
          <w:color w:val="000000"/>
          <w:sz w:val="28"/>
          <w:szCs w:val="28"/>
        </w:rPr>
        <w:t>Тесты.</w:t>
      </w:r>
    </w:p>
    <w:p w:rsidR="00222CBD" w:rsidRPr="00222CBD" w:rsidRDefault="00222CBD" w:rsidP="00222CBD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2CBD">
        <w:rPr>
          <w:rFonts w:ascii="Times New Roman" w:eastAsia="Calibri" w:hAnsi="Times New Roman" w:cs="Times New Roman"/>
          <w:color w:val="000000"/>
          <w:sz w:val="28"/>
          <w:szCs w:val="28"/>
        </w:rPr>
        <w:t>Тренировочные варианты КИМ ОГЭ.</w:t>
      </w:r>
    </w:p>
    <w:bookmarkEnd w:id="18"/>
    <w:p w:rsidR="005F3D29" w:rsidRPr="005F3D29" w:rsidRDefault="005F3D29"/>
    <w:sectPr w:rsidR="005F3D29" w:rsidRPr="005F3D2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D66F9"/>
    <w:multiLevelType w:val="hybridMultilevel"/>
    <w:tmpl w:val="CEDA30A4"/>
    <w:lvl w:ilvl="0" w:tplc="845E7B9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BF40656"/>
    <w:multiLevelType w:val="hybridMultilevel"/>
    <w:tmpl w:val="823CCBD0"/>
    <w:lvl w:ilvl="0" w:tplc="9784428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3E283EF5"/>
    <w:multiLevelType w:val="multilevel"/>
    <w:tmpl w:val="D73CB1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24072F"/>
    <w:multiLevelType w:val="hybridMultilevel"/>
    <w:tmpl w:val="819A7B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AC39C9"/>
    <w:multiLevelType w:val="multilevel"/>
    <w:tmpl w:val="222EAE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D3602A"/>
    <w:multiLevelType w:val="multilevel"/>
    <w:tmpl w:val="F3CEED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273361"/>
    <w:multiLevelType w:val="multilevel"/>
    <w:tmpl w:val="89504A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B14DD0"/>
    <w:multiLevelType w:val="hybridMultilevel"/>
    <w:tmpl w:val="DF8C9C0A"/>
    <w:lvl w:ilvl="0" w:tplc="B8EA8D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EE0D60"/>
    <w:multiLevelType w:val="multilevel"/>
    <w:tmpl w:val="A88C7C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644417"/>
    <w:multiLevelType w:val="multilevel"/>
    <w:tmpl w:val="E506DB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CC"/>
    <w:rsid w:val="00222CBD"/>
    <w:rsid w:val="005066C9"/>
    <w:rsid w:val="005F3D29"/>
    <w:rsid w:val="00667F82"/>
    <w:rsid w:val="00823679"/>
    <w:rsid w:val="00914BCC"/>
    <w:rsid w:val="00E01B20"/>
    <w:rsid w:val="00E423C1"/>
    <w:rsid w:val="00ED19CC"/>
    <w:rsid w:val="00F6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B9A3F-2509-43CE-A1BD-287DD2F0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506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lab.mccme.ru/sites/ptlab.mccme.ru/files/eksperimentalnoe_uchebnoe_posobie_dlya_10_i_11_klassov_201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catalog/rubr/5ececba0-3192-11dd-bd11-0800200c9a66/10740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catalog/rubr/5ececba0-3192-11dd-bd11-0800200c9a66/107406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thedu.ru/text/bunimovich_bulychev_osnovy_statistiki_i_veroyatnost_5-11_2008/p0/" TargetMode="External"/><Relationship Id="rId10" Type="http://schemas.openxmlformats.org/officeDocument/2006/relationships/hyperlink" Target="https://lesson.edu.ru/02.4/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lab.mccme.ru/vertic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4149</Words>
  <Characters>23653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Пользователь Windows</cp:lastModifiedBy>
  <cp:revision>2</cp:revision>
  <dcterms:created xsi:type="dcterms:W3CDTF">2023-10-21T07:35:00Z</dcterms:created>
  <dcterms:modified xsi:type="dcterms:W3CDTF">2023-10-21T07:35:00Z</dcterms:modified>
</cp:coreProperties>
</file>